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65" w:rsidRPr="00120E65" w:rsidRDefault="00120E65" w:rsidP="00120E65">
      <w:pPr>
        <w:spacing w:before="100" w:beforeAutospacing="1" w:after="100" w:afterAutospacing="1" w:line="240" w:lineRule="auto"/>
        <w:rPr>
          <w:rFonts w:ascii="Times New Roman" w:eastAsia="Times New Roman" w:hAnsi="Times New Roman" w:cs="Times New Roman"/>
          <w:sz w:val="24"/>
          <w:szCs w:val="24"/>
          <w:lang w:eastAsia="pl-PL"/>
        </w:rPr>
      </w:pPr>
      <w:r w:rsidRPr="00120E65">
        <w:rPr>
          <w:rFonts w:ascii="Times New Roman" w:eastAsia="Times New Roman" w:hAnsi="Times New Roman" w:cs="Times New Roman"/>
          <w:sz w:val="24"/>
          <w:szCs w:val="24"/>
          <w:lang w:eastAsia="pl-PL"/>
        </w:rPr>
        <w:fldChar w:fldCharType="begin"/>
      </w:r>
      <w:r w:rsidRPr="00120E65">
        <w:rPr>
          <w:rFonts w:ascii="Times New Roman" w:eastAsia="Times New Roman" w:hAnsi="Times New Roman" w:cs="Times New Roman"/>
          <w:sz w:val="24"/>
          <w:szCs w:val="24"/>
          <w:lang w:eastAsia="pl-PL"/>
        </w:rPr>
        <w:instrText xml:space="preserve"> HYPERLINK "http://intext.contextad.pl/core/ad_transaction?att=4&amp;atd=42;2592328745876241056;281228806;94;7612;73080;573;2543097841143533786;80;1;6;540861807&amp;curl=http%3A%2F%2Fbs.serving-sys.com%2FBurstingPipe%2FadServer.bs%3Futm_campaign%3D94%26utm_term%3DPRACODAWCA%26utm_medium%3Dintext%26utm_source%3DContextAd%26cn%3Dtf%26c%3D20%26mc%3Dclick%26pli%3D8443901%26PluID%3D0%26ord%3D%5Btimestamp%5D" \t "_blank" </w:instrText>
      </w:r>
      <w:r w:rsidRPr="00120E65">
        <w:rPr>
          <w:rFonts w:ascii="Times New Roman" w:eastAsia="Times New Roman" w:hAnsi="Times New Roman" w:cs="Times New Roman"/>
          <w:sz w:val="24"/>
          <w:szCs w:val="24"/>
          <w:lang w:eastAsia="pl-PL"/>
        </w:rPr>
        <w:fldChar w:fldCharType="separate"/>
      </w:r>
      <w:r w:rsidRPr="00120E65">
        <w:rPr>
          <w:rFonts w:ascii="Times New Roman" w:eastAsia="Times New Roman" w:hAnsi="Times New Roman" w:cs="Times New Roman"/>
          <w:sz w:val="24"/>
          <w:szCs w:val="24"/>
          <w:lang w:eastAsia="pl-PL"/>
        </w:rPr>
        <w:t>Pracodawcy</w:t>
      </w:r>
      <w:r w:rsidRPr="00120E65">
        <w:rPr>
          <w:rFonts w:ascii="Times New Roman" w:eastAsia="Times New Roman" w:hAnsi="Times New Roman" w:cs="Times New Roman"/>
          <w:sz w:val="24"/>
          <w:szCs w:val="24"/>
          <w:lang w:eastAsia="pl-PL"/>
        </w:rPr>
        <w:fldChar w:fldCharType="end"/>
      </w:r>
      <w:r w:rsidRPr="00120E65">
        <w:rPr>
          <w:rFonts w:ascii="Times New Roman" w:eastAsia="Times New Roman" w:hAnsi="Times New Roman" w:cs="Times New Roman"/>
          <w:sz w:val="24"/>
          <w:szCs w:val="24"/>
          <w:lang w:eastAsia="pl-PL"/>
        </w:rPr>
        <w:t xml:space="preserve"> muszą w regulaminie </w:t>
      </w:r>
      <w:proofErr w:type="spellStart"/>
      <w:r w:rsidRPr="00120E65">
        <w:rPr>
          <w:rFonts w:ascii="Times New Roman" w:eastAsia="Times New Roman" w:hAnsi="Times New Roman" w:cs="Times New Roman"/>
          <w:sz w:val="24"/>
          <w:szCs w:val="24"/>
          <w:lang w:eastAsia="pl-PL"/>
        </w:rPr>
        <w:t>zfśs</w:t>
      </w:r>
      <w:proofErr w:type="spellEnd"/>
      <w:r w:rsidRPr="00120E65">
        <w:rPr>
          <w:rFonts w:ascii="Times New Roman" w:eastAsia="Times New Roman" w:hAnsi="Times New Roman" w:cs="Times New Roman"/>
          <w:sz w:val="24"/>
          <w:szCs w:val="24"/>
          <w:lang w:eastAsia="pl-PL"/>
        </w:rPr>
        <w:t xml:space="preserve"> jasno określić kryteria przydzielania </w:t>
      </w:r>
      <w:hyperlink r:id="rId5" w:history="1">
        <w:r w:rsidRPr="00120E65">
          <w:rPr>
            <w:rFonts w:ascii="Times New Roman" w:eastAsia="Times New Roman" w:hAnsi="Times New Roman" w:cs="Times New Roman"/>
            <w:sz w:val="24"/>
            <w:szCs w:val="24"/>
            <w:lang w:eastAsia="pl-PL"/>
          </w:rPr>
          <w:t>środków</w:t>
        </w:r>
      </w:hyperlink>
      <w:r w:rsidRPr="00120E65">
        <w:rPr>
          <w:rFonts w:ascii="Times New Roman" w:eastAsia="Times New Roman" w:hAnsi="Times New Roman" w:cs="Times New Roman"/>
          <w:sz w:val="24"/>
          <w:szCs w:val="24"/>
          <w:lang w:eastAsia="pl-PL"/>
        </w:rPr>
        <w:t xml:space="preserve"> z </w:t>
      </w:r>
      <w:hyperlink r:id="rId6" w:history="1">
        <w:r w:rsidRPr="00120E65">
          <w:rPr>
            <w:rFonts w:ascii="Times New Roman" w:eastAsia="Times New Roman" w:hAnsi="Times New Roman" w:cs="Times New Roman"/>
            <w:sz w:val="24"/>
            <w:szCs w:val="24"/>
            <w:lang w:eastAsia="pl-PL"/>
          </w:rPr>
          <w:t>funduszu</w:t>
        </w:r>
      </w:hyperlink>
      <w:r w:rsidRPr="00120E65">
        <w:rPr>
          <w:rFonts w:ascii="Times New Roman" w:eastAsia="Times New Roman" w:hAnsi="Times New Roman" w:cs="Times New Roman"/>
          <w:sz w:val="24"/>
          <w:szCs w:val="24"/>
          <w:lang w:eastAsia="pl-PL"/>
        </w:rPr>
        <w:t>, sposób dokumentowania wysokości zarobków współmałżonka na potrzeby funduszu socjalnego oraz cele, na które można te środki przeznaczać.</w:t>
      </w:r>
    </w:p>
    <w:p w:rsidR="00120E65" w:rsidRPr="00120E65" w:rsidRDefault="00120E65" w:rsidP="00120E65">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120E65">
        <w:rPr>
          <w:rFonts w:ascii="Times New Roman" w:eastAsia="Times New Roman" w:hAnsi="Times New Roman" w:cs="Times New Roman"/>
          <w:sz w:val="24"/>
          <w:szCs w:val="24"/>
          <w:lang w:eastAsia="pl-PL"/>
        </w:rPr>
        <w:t xml:space="preserve">Wszyscy pracodawcy należący do sfery budżetowej oraz zatrudniający więcej niż 20 pracowników w przeliczeniu na pełny etat zobowiązani są do tworzenia zakładowego funduszu świadczeń socjalnych (zwanego dalej </w:t>
      </w:r>
      <w:proofErr w:type="spellStart"/>
      <w:r w:rsidRPr="00120E65">
        <w:rPr>
          <w:rFonts w:ascii="Times New Roman" w:eastAsia="Times New Roman" w:hAnsi="Times New Roman" w:cs="Times New Roman"/>
          <w:sz w:val="24"/>
          <w:szCs w:val="24"/>
          <w:lang w:eastAsia="pl-PL"/>
        </w:rPr>
        <w:t>zfśs</w:t>
      </w:r>
      <w:proofErr w:type="spellEnd"/>
      <w:r w:rsidRPr="00120E65">
        <w:rPr>
          <w:rFonts w:ascii="Times New Roman" w:eastAsia="Times New Roman" w:hAnsi="Times New Roman" w:cs="Times New Roman"/>
          <w:sz w:val="24"/>
          <w:szCs w:val="24"/>
          <w:lang w:eastAsia="pl-PL"/>
        </w:rPr>
        <w:t xml:space="preserve">). Pracodawcy w terminach określonych ustawą dokonują odpisów na </w:t>
      </w:r>
      <w:proofErr w:type="spellStart"/>
      <w:r w:rsidRPr="00120E65">
        <w:rPr>
          <w:rFonts w:ascii="Times New Roman" w:eastAsia="Times New Roman" w:hAnsi="Times New Roman" w:cs="Times New Roman"/>
          <w:sz w:val="24"/>
          <w:szCs w:val="24"/>
          <w:lang w:eastAsia="pl-PL"/>
        </w:rPr>
        <w:t>zfśs</w:t>
      </w:r>
      <w:proofErr w:type="spellEnd"/>
      <w:r w:rsidRPr="00120E65">
        <w:rPr>
          <w:rFonts w:ascii="Times New Roman" w:eastAsia="Times New Roman" w:hAnsi="Times New Roman" w:cs="Times New Roman"/>
          <w:sz w:val="24"/>
          <w:szCs w:val="24"/>
          <w:lang w:eastAsia="pl-PL"/>
        </w:rPr>
        <w:t xml:space="preserve"> oraz przekazują odpowiednie środki na rachunek funduszu. Problem powstaje wówczas, gdy należy określić przeznaczenie tych środków, czyli na co można je wydać, a na co nie. Trzeba też ustalić właściwe kryterium socjalne warunkujące otrzymanie świadczeń z funduszu oraz udokumentować dochód przypadający na członka rodziny.</w:t>
      </w:r>
    </w:p>
    <w:p w:rsidR="00120E65" w:rsidRPr="00120E65" w:rsidRDefault="00120E65" w:rsidP="00120E65">
      <w:pPr>
        <w:spacing w:before="100" w:beforeAutospacing="1" w:after="100" w:afterAutospacing="1" w:line="240" w:lineRule="auto"/>
        <w:rPr>
          <w:rFonts w:ascii="Times New Roman" w:eastAsia="Times New Roman" w:hAnsi="Times New Roman" w:cs="Times New Roman"/>
          <w:sz w:val="24"/>
          <w:szCs w:val="24"/>
          <w:lang w:eastAsia="pl-PL"/>
        </w:rPr>
      </w:pPr>
      <w:r w:rsidRPr="00120E65">
        <w:rPr>
          <w:rFonts w:ascii="Times New Roman" w:eastAsia="Times New Roman" w:hAnsi="Times New Roman" w:cs="Times New Roman"/>
          <w:b/>
          <w:bCs/>
          <w:sz w:val="24"/>
          <w:szCs w:val="24"/>
          <w:lang w:eastAsia="pl-PL"/>
        </w:rPr>
        <w:t>Działalnością socjalną w rozumieniu ustawy jest:</w:t>
      </w:r>
    </w:p>
    <w:p w:rsidR="00120E65" w:rsidRPr="00120E65" w:rsidRDefault="00120E65" w:rsidP="00120E6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E65">
        <w:rPr>
          <w:rFonts w:ascii="Times New Roman" w:eastAsia="Times New Roman" w:hAnsi="Times New Roman" w:cs="Times New Roman"/>
          <w:sz w:val="24"/>
          <w:szCs w:val="24"/>
          <w:lang w:eastAsia="pl-PL"/>
        </w:rPr>
        <w:t>wypoczynek pracowników zorganizowany w formie wczasów, wczasów profilaktycznych, pobytu w sanatorium na leczeniu lub rekonwalescencji itp.,</w:t>
      </w:r>
    </w:p>
    <w:p w:rsidR="00120E65" w:rsidRPr="00120E65" w:rsidRDefault="00120E65" w:rsidP="00120E6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E65">
        <w:rPr>
          <w:rFonts w:ascii="Times New Roman" w:eastAsia="Times New Roman" w:hAnsi="Times New Roman" w:cs="Times New Roman"/>
          <w:sz w:val="24"/>
          <w:szCs w:val="24"/>
          <w:lang w:eastAsia="pl-PL"/>
        </w:rPr>
        <w:t>wypoczynek dzieci i młodzieży organizowany w formie kolonii wypoczynkowych i zdrowotnych, obozów i zimowisk, wczasów wypoczynkowych, wyjazdów klimatycznych i zielonych szkół,</w:t>
      </w:r>
    </w:p>
    <w:p w:rsidR="00120E65" w:rsidRPr="00120E65" w:rsidRDefault="00120E65" w:rsidP="00120E6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E65">
        <w:rPr>
          <w:rFonts w:ascii="Times New Roman" w:eastAsia="Times New Roman" w:hAnsi="Times New Roman" w:cs="Times New Roman"/>
          <w:sz w:val="24"/>
          <w:szCs w:val="24"/>
          <w:lang w:eastAsia="pl-PL"/>
        </w:rPr>
        <w:t>wypoczynek organizowany przez pracowników we własnym zakresie (tzw. wczasy turystyczne, wczasy pod gruszą, agroturystyka),</w:t>
      </w:r>
    </w:p>
    <w:p w:rsidR="00120E65" w:rsidRPr="00120E65" w:rsidRDefault="00120E65" w:rsidP="00120E6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E65">
        <w:rPr>
          <w:rFonts w:ascii="Times New Roman" w:eastAsia="Times New Roman" w:hAnsi="Times New Roman" w:cs="Times New Roman"/>
          <w:sz w:val="24"/>
          <w:szCs w:val="24"/>
          <w:lang w:eastAsia="pl-PL"/>
        </w:rPr>
        <w:t>sport i rekreacja – bilety wstępu na imprezy sportowe, pływalnie, korty tenisowe i inne usługi zakupione u wyspecjalizowanych organizatorów, jeśli pracodawca nie posiada własnej bazy sportowo-rekreacyjnej,</w:t>
      </w:r>
    </w:p>
    <w:p w:rsidR="00120E65" w:rsidRPr="00120E65" w:rsidRDefault="00120E65" w:rsidP="00120E6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E65">
        <w:rPr>
          <w:rFonts w:ascii="Times New Roman" w:eastAsia="Times New Roman" w:hAnsi="Times New Roman" w:cs="Times New Roman"/>
          <w:sz w:val="24"/>
          <w:szCs w:val="24"/>
          <w:lang w:eastAsia="pl-PL"/>
        </w:rPr>
        <w:t>zakup biletów do kina, teatru, na wystawy i inne imprezy o charakterze kulturalno-oświatowym,</w:t>
      </w:r>
    </w:p>
    <w:p w:rsidR="00120E65" w:rsidRPr="00120E65" w:rsidRDefault="00120E65" w:rsidP="00120E6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E65">
        <w:rPr>
          <w:rFonts w:ascii="Times New Roman" w:eastAsia="Times New Roman" w:hAnsi="Times New Roman" w:cs="Times New Roman"/>
          <w:sz w:val="24"/>
          <w:szCs w:val="24"/>
          <w:lang w:eastAsia="pl-PL"/>
        </w:rPr>
        <w:t>pomoc materialno-rzeczowa przyznawana osobom znajdującym się w trudnej sytuacji życiowej i materialnej oraz zapomogi pieniężne udzielane w wypadkach życiowych i losowych,</w:t>
      </w:r>
    </w:p>
    <w:p w:rsidR="00120E65" w:rsidRPr="00120E65" w:rsidRDefault="00120E65" w:rsidP="00120E6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0E65">
        <w:rPr>
          <w:rFonts w:ascii="Times New Roman" w:eastAsia="Times New Roman" w:hAnsi="Times New Roman" w:cs="Times New Roman"/>
          <w:sz w:val="24"/>
          <w:szCs w:val="24"/>
          <w:lang w:eastAsia="pl-PL"/>
        </w:rPr>
        <w:t>zwrotna lub bezzwrotna pomoc na cele mieszkaniowe udzielona na warunkach określonych w umowie między pracodawcą a pracownikiem.</w:t>
      </w:r>
    </w:p>
    <w:p w:rsidR="00120E65" w:rsidRPr="00120E65" w:rsidRDefault="00120E65" w:rsidP="00120E65">
      <w:pPr>
        <w:pStyle w:val="lead"/>
      </w:pPr>
      <w:r w:rsidRPr="00120E65">
        <w:br/>
      </w:r>
      <w:r w:rsidRPr="00120E65">
        <w:rPr>
          <w:rStyle w:val="Pogrubienie"/>
          <w:rFonts w:eastAsiaTheme="majorEastAsia"/>
          <w:b w:val="0"/>
          <w:bCs w:val="0"/>
        </w:rPr>
        <w:t>Dopuszczalność finansowania imprez integracyjnych</w:t>
      </w:r>
    </w:p>
    <w:p w:rsidR="00120E65" w:rsidRPr="00120E65" w:rsidRDefault="00120E65" w:rsidP="00120E65">
      <w:pPr>
        <w:pStyle w:val="tresc"/>
      </w:pPr>
      <w:r w:rsidRPr="00120E65">
        <w:t xml:space="preserve">Wielu praktyków uważa, że fundusz socjalny nie może być przeznaczany na imprezy integracyjne dla pracowników z uwagi na to, że nie są one stricte działalnością socjalną. Inne stanowisko zaprezentował jednak Sąd Najwyższy w wyroku z 23 października 2008 r., w którym sformułował tezę, że art. 8 ust. 1 ustawy o </w:t>
      </w:r>
      <w:proofErr w:type="spellStart"/>
      <w:r w:rsidRPr="00120E65">
        <w:t>zfśs</w:t>
      </w:r>
      <w:proofErr w:type="spellEnd"/>
      <w:r w:rsidRPr="00120E65">
        <w:t xml:space="preserve"> odnosi się wyłącznie do ulgowych świadczeń i usług w zależności od sytuacji życiowej, rodzinnej i materialnej. Przepis ten natomiast nie dotyczy całości działalności socjalnej w rozumieniu art. 2 pkt 1 wymienionej ustawy. Natomiast regulamin przyznawania świadczeń socjalnych może przewidywać wydatkowanie środków funduszu na inne cele, które mieszczą się w pojęciu działalności socjalnej, oraz ustalać inne zasady korzystania z tych świadczeń (II PK 74/08).</w:t>
      </w:r>
    </w:p>
    <w:p w:rsidR="00120E65" w:rsidRPr="00120E65" w:rsidRDefault="00120E65" w:rsidP="00120E65">
      <w:pPr>
        <w:pStyle w:val="tresc"/>
      </w:pPr>
      <w:r w:rsidRPr="00120E65">
        <w:t xml:space="preserve">Definicja działalności socjalnej obejmuje wiele form aktywności, w tym organizowanie imprez integracyjnych. Brak jest więc jakichkolwiek podstaw do utożsamiania działalności socjalnej tylko z przyznawaniem pomocy. Dlatego też pracodawca może organizować swoim pracownikom różne rozrywki w zakresie działalności socjalnej. Jedynie, przyznając ulgowe </w:t>
      </w:r>
      <w:r w:rsidRPr="00120E65">
        <w:lastRenderedPageBreak/>
        <w:t>usługi i świadczenia, musi pamiętać o różnicowaniu ich wartości przy zastosowaniu kryterium socjalnego.</w:t>
      </w:r>
    </w:p>
    <w:p w:rsidR="00120E65" w:rsidRPr="00120E65" w:rsidRDefault="00120E65" w:rsidP="00120E65">
      <w:pPr>
        <w:pStyle w:val="Nagwek2"/>
        <w:rPr>
          <w:color w:val="auto"/>
        </w:rPr>
      </w:pPr>
      <w:r w:rsidRPr="00120E65">
        <w:rPr>
          <w:rStyle w:val="Pogrubienie"/>
          <w:b w:val="0"/>
          <w:bCs w:val="0"/>
          <w:color w:val="auto"/>
        </w:rPr>
        <w:t>Kryterium socjalne</w:t>
      </w:r>
    </w:p>
    <w:p w:rsidR="00120E65" w:rsidRPr="00120E65" w:rsidRDefault="00120E65" w:rsidP="00120E65">
      <w:pPr>
        <w:pStyle w:val="tresc"/>
      </w:pPr>
      <w:r w:rsidRPr="00120E65">
        <w:t xml:space="preserve">Przyznawanie usług i świadczeń z funduszu ustawa o </w:t>
      </w:r>
      <w:proofErr w:type="spellStart"/>
      <w:r w:rsidRPr="00120E65">
        <w:t>zfśs</w:t>
      </w:r>
      <w:proofErr w:type="spellEnd"/>
      <w:r w:rsidRPr="00120E65">
        <w:t xml:space="preserve"> uzależnia od sytuacji materialnej, życiowej i rodzinnej osoby uprawnionej, czyli od tzw. kryterium socjalnego. Kryterium to stanowi podstawę do zróżnicowania wysokości dopłat do usług i świadczeń finansowanych z funduszu. Jednak wielu pracodawców za zgodą działających u nich organizacji związkowych wypłaca uprawnionym pracownikom świadczenia w jednakowej wysokości, niezależnie od kryterium socjalnego. Dotyczy to zwłaszcza tzw. wczasów pod gruszą.</w:t>
      </w:r>
    </w:p>
    <w:p w:rsidR="00120E65" w:rsidRPr="00120E65" w:rsidRDefault="00120E65" w:rsidP="00120E65">
      <w:pPr>
        <w:pStyle w:val="tresc"/>
      </w:pPr>
      <w:r w:rsidRPr="00120E65">
        <w:t>Często pracodawcy uważają, że kryterium socjalne nie ma zastosowania do wczasów pod gruszą, czyli organizowanych we własnym zakresie. Tak jednak nie jest. Okazuje się bowiem, że skoro zatrudnieni pracownicy otrzymali dopłaty w jednakowej wysokości, oznacza to, że nie zastosowano w tym przypadku kryterium socjalnego.</w:t>
      </w:r>
    </w:p>
    <w:p w:rsidR="00120E65" w:rsidRPr="00120E65" w:rsidRDefault="00120E65" w:rsidP="00120E65">
      <w:pPr>
        <w:pStyle w:val="tresc"/>
      </w:pPr>
      <w:r w:rsidRPr="00120E65">
        <w:t xml:space="preserve">Skutkiem kontroli ZUS w tym zakresie jest zobowiązanie pracodawcy do odprowadzenia składek na ubezpieczenia społeczne od wypłaconych kwot. Pracodawcy często chcą uregulować te należności ze środków </w:t>
      </w:r>
      <w:proofErr w:type="spellStart"/>
      <w:r w:rsidRPr="00120E65">
        <w:t>zfśs</w:t>
      </w:r>
      <w:proofErr w:type="spellEnd"/>
      <w:r w:rsidRPr="00120E65">
        <w:t>. Jest to niedopuszczalne, ponieważ ww. składki nie należą do działalności socjalnej, a ponadto obciążają po części pracownika i pracodawcę.</w:t>
      </w:r>
    </w:p>
    <w:p w:rsidR="00120E65" w:rsidRPr="00120E65" w:rsidRDefault="00120E65" w:rsidP="00120E65">
      <w:pPr>
        <w:pStyle w:val="Nagwek2"/>
        <w:rPr>
          <w:color w:val="auto"/>
        </w:rPr>
      </w:pPr>
      <w:r w:rsidRPr="00120E65">
        <w:rPr>
          <w:rStyle w:val="Pogrubienie"/>
          <w:b w:val="0"/>
          <w:bCs w:val="0"/>
          <w:color w:val="auto"/>
        </w:rPr>
        <w:t>Dokumentowanie wysokości dochodu</w:t>
      </w:r>
    </w:p>
    <w:p w:rsidR="00120E65" w:rsidRPr="00120E65" w:rsidRDefault="00120E65" w:rsidP="00120E65">
      <w:pPr>
        <w:pStyle w:val="tresc"/>
      </w:pPr>
      <w:r w:rsidRPr="00120E65">
        <w:t xml:space="preserve">Aby pracownik mógł otrzymać świadczenie z funduszu, musi udokumentować wysokość dochodu. W tym celu przedstawia zeznanie podatkowe, gdy ma dochody z różnych źródeł lub dostarcza zaświadczenie o wysokości zarobków z miejsca pracy współmałżonka. Pracownicy często zarzucają pracodawcom, że takie żądania są sprzeczne z ustawą o ochronie danych osobowych (zwaną dalej </w:t>
      </w:r>
      <w:proofErr w:type="spellStart"/>
      <w:r w:rsidRPr="00120E65">
        <w:t>u.o.d.o</w:t>
      </w:r>
      <w:proofErr w:type="spellEnd"/>
      <w:r w:rsidRPr="00120E65">
        <w:t xml:space="preserve">.). Pracodawca może gromadzić dane szczególnie chronione, gdy jest to niezbędne do zrealizowania uprawnienia lub spełnienia obowiązku wynikającego z przepisu prawa (art. 27 ust. 2 </w:t>
      </w:r>
      <w:proofErr w:type="spellStart"/>
      <w:r w:rsidRPr="00120E65">
        <w:t>u.o.d.o</w:t>
      </w:r>
      <w:proofErr w:type="spellEnd"/>
      <w:r w:rsidRPr="00120E65">
        <w:t>.).</w:t>
      </w:r>
    </w:p>
    <w:p w:rsidR="00120E65" w:rsidRPr="00120E65" w:rsidRDefault="00120E65" w:rsidP="00120E65">
      <w:pPr>
        <w:pStyle w:val="tresc"/>
      </w:pPr>
      <w:r w:rsidRPr="00120E65">
        <w:t xml:space="preserve">Żądanie przez pracodawcę zeznania podatkowego o wysokości osiągniętego przez pracownika dochodu w danym roku podatkowym w celu potwierdzenia uprawnienia pracownika do świadczeń socjalnych należy rozpatrywać w kontekście ustawy o </w:t>
      </w:r>
      <w:proofErr w:type="spellStart"/>
      <w:r w:rsidRPr="00120E65">
        <w:t>zfśs</w:t>
      </w:r>
      <w:proofErr w:type="spellEnd"/>
      <w:r w:rsidRPr="00120E65">
        <w:t xml:space="preserve">. Przyznawanie ulgowych świadczeń oraz wysokość dopłat z funduszu socjalnego jest uzależniona od kryterium socjalnego (art. 8 ust. 1 ustawy o </w:t>
      </w:r>
      <w:proofErr w:type="spellStart"/>
      <w:r w:rsidRPr="00120E65">
        <w:t>zfśs</w:t>
      </w:r>
      <w:proofErr w:type="spellEnd"/>
      <w:r w:rsidRPr="00120E65">
        <w:t xml:space="preserve">). Ustawa nie wskazuje sposobu, w jaki ma nastąpić udokumentowanie spełnienia warunku uprawniającego do ulgowych świadczeń. Dlatego to regulamin powinien precyzować warunki i zasady korzystania z usług i świadczeń finansowanych z funduszu oraz tryb rozpatrywania wniosków. Regulamin powinien także określać dokumenty i informacje niezbędne do dokonania oceny, czy pracownik ubiegający się o świadczenie spełnia kryteria, od których uzależnia się jego przyznanie. Sąd Najwyższy w uzasadnieniu wyroku z 8 maja 2002 r. uznał, że w art. 8 ust. 2 ustawy o </w:t>
      </w:r>
      <w:proofErr w:type="spellStart"/>
      <w:r w:rsidRPr="00120E65">
        <w:t>zfśs</w:t>
      </w:r>
      <w:proofErr w:type="spellEnd"/>
      <w:r w:rsidRPr="00120E65">
        <w:t xml:space="preserve"> zawarta jest zasada przyznawania ulgowych usług i świadczeń oraz dopłat z funduszu według kryteriów o charakterze wyłącznie socjalnym, czyli uzależnionych co do zasady od kryterium socjalnego (I PKN 267/2001). Bardzo istotne zatem jest to, czy i jakie dochody osiąga pracownik poza zakładem pracy, w którym ubiega się o świadczenie oraz jaka jest sytuacja życiowa wszystkich członków jego rodziny, z którymi prowadzi wspólne gospodarstwo domowe. Dlatego też w regulaminie mogą znaleźć się zapisy </w:t>
      </w:r>
      <w:r w:rsidRPr="00120E65">
        <w:lastRenderedPageBreak/>
        <w:t>zobowiązujące do złożenia zaświadczenia o zarobkach uzyskiwanych przez pracownika u drugiego pracodawcy czy też zaświadczenie o zarobkach współmałżonka.</w:t>
      </w:r>
    </w:p>
    <w:p w:rsidR="00120E65" w:rsidRPr="00120E65" w:rsidRDefault="00120E65" w:rsidP="00120E65">
      <w:pPr>
        <w:shd w:val="clear" w:color="auto" w:fill="FFFFFF"/>
      </w:pPr>
      <w:r w:rsidRPr="00120E65">
        <w:br/>
      </w:r>
    </w:p>
    <w:p w:rsidR="00120E65" w:rsidRPr="00120E65" w:rsidRDefault="00120E65" w:rsidP="00120E65">
      <w:pPr>
        <w:shd w:val="clear" w:color="auto" w:fill="FFFFFF"/>
      </w:pPr>
    </w:p>
    <w:p w:rsidR="00120E65" w:rsidRPr="00120E65" w:rsidRDefault="00120E65" w:rsidP="00120E65">
      <w:pPr>
        <w:shd w:val="clear" w:color="auto" w:fill="FFFFFF"/>
        <w:spacing w:after="0" w:line="240" w:lineRule="auto"/>
        <w:rPr>
          <w:rFonts w:ascii="Times New Roman" w:eastAsia="Times New Roman" w:hAnsi="Times New Roman" w:cs="Times New Roman"/>
          <w:sz w:val="24"/>
          <w:szCs w:val="24"/>
          <w:lang w:eastAsia="pl-PL"/>
        </w:rPr>
      </w:pPr>
    </w:p>
    <w:p w:rsidR="00C03E0A" w:rsidRPr="00120E65" w:rsidRDefault="00C03E0A"/>
    <w:sectPr w:rsidR="00C03E0A" w:rsidRPr="00120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43401"/>
    <w:multiLevelType w:val="multilevel"/>
    <w:tmpl w:val="6D78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E13A3"/>
    <w:multiLevelType w:val="multilevel"/>
    <w:tmpl w:val="F004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2E3579"/>
    <w:multiLevelType w:val="multilevel"/>
    <w:tmpl w:val="5314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7F1B6E"/>
    <w:multiLevelType w:val="multilevel"/>
    <w:tmpl w:val="0382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65"/>
    <w:rsid w:val="00005CB5"/>
    <w:rsid w:val="000410DA"/>
    <w:rsid w:val="000873CC"/>
    <w:rsid w:val="00092FBA"/>
    <w:rsid w:val="000A03BC"/>
    <w:rsid w:val="000B2371"/>
    <w:rsid w:val="00120E65"/>
    <w:rsid w:val="00143A26"/>
    <w:rsid w:val="00145B32"/>
    <w:rsid w:val="001529F7"/>
    <w:rsid w:val="00160646"/>
    <w:rsid w:val="0016106E"/>
    <w:rsid w:val="00170A77"/>
    <w:rsid w:val="00187214"/>
    <w:rsid w:val="001A20FA"/>
    <w:rsid w:val="001A66AB"/>
    <w:rsid w:val="001B0622"/>
    <w:rsid w:val="001D4DBD"/>
    <w:rsid w:val="001E699F"/>
    <w:rsid w:val="001E6FAD"/>
    <w:rsid w:val="001F0E56"/>
    <w:rsid w:val="001F1FD3"/>
    <w:rsid w:val="00211171"/>
    <w:rsid w:val="00225677"/>
    <w:rsid w:val="002423A4"/>
    <w:rsid w:val="002449C6"/>
    <w:rsid w:val="00253B45"/>
    <w:rsid w:val="002540D8"/>
    <w:rsid w:val="00254CDA"/>
    <w:rsid w:val="002649B4"/>
    <w:rsid w:val="00292B9C"/>
    <w:rsid w:val="002B0CD6"/>
    <w:rsid w:val="002C7B78"/>
    <w:rsid w:val="002D1935"/>
    <w:rsid w:val="002E1317"/>
    <w:rsid w:val="002E690D"/>
    <w:rsid w:val="00324A8D"/>
    <w:rsid w:val="00332341"/>
    <w:rsid w:val="00336D33"/>
    <w:rsid w:val="003374FA"/>
    <w:rsid w:val="00343CBC"/>
    <w:rsid w:val="00357F2A"/>
    <w:rsid w:val="003726A4"/>
    <w:rsid w:val="0038251E"/>
    <w:rsid w:val="0038503F"/>
    <w:rsid w:val="003F6002"/>
    <w:rsid w:val="00402C57"/>
    <w:rsid w:val="0041212B"/>
    <w:rsid w:val="00413EC2"/>
    <w:rsid w:val="004238E7"/>
    <w:rsid w:val="00430E3C"/>
    <w:rsid w:val="00442F47"/>
    <w:rsid w:val="00443516"/>
    <w:rsid w:val="004677A2"/>
    <w:rsid w:val="00475F6E"/>
    <w:rsid w:val="004A5223"/>
    <w:rsid w:val="004C5AE1"/>
    <w:rsid w:val="004D027A"/>
    <w:rsid w:val="004D1EE8"/>
    <w:rsid w:val="004E02AF"/>
    <w:rsid w:val="004E315A"/>
    <w:rsid w:val="004F52B5"/>
    <w:rsid w:val="004F7545"/>
    <w:rsid w:val="005413A7"/>
    <w:rsid w:val="00546E4A"/>
    <w:rsid w:val="00550E0B"/>
    <w:rsid w:val="005747F5"/>
    <w:rsid w:val="00583A19"/>
    <w:rsid w:val="005914EC"/>
    <w:rsid w:val="005A1F07"/>
    <w:rsid w:val="005B148C"/>
    <w:rsid w:val="005E0EFE"/>
    <w:rsid w:val="005E1B94"/>
    <w:rsid w:val="005E3C01"/>
    <w:rsid w:val="005E5789"/>
    <w:rsid w:val="005E6670"/>
    <w:rsid w:val="005E7983"/>
    <w:rsid w:val="005F3990"/>
    <w:rsid w:val="00615313"/>
    <w:rsid w:val="006162A8"/>
    <w:rsid w:val="0064448C"/>
    <w:rsid w:val="00657D99"/>
    <w:rsid w:val="006A51A3"/>
    <w:rsid w:val="006C14EB"/>
    <w:rsid w:val="006D4156"/>
    <w:rsid w:val="006E6A42"/>
    <w:rsid w:val="006F32BB"/>
    <w:rsid w:val="00702B6F"/>
    <w:rsid w:val="00717801"/>
    <w:rsid w:val="00727044"/>
    <w:rsid w:val="00762618"/>
    <w:rsid w:val="007932E6"/>
    <w:rsid w:val="007B4F4D"/>
    <w:rsid w:val="007C53DB"/>
    <w:rsid w:val="007D0B16"/>
    <w:rsid w:val="007D2235"/>
    <w:rsid w:val="007E06CE"/>
    <w:rsid w:val="007E6292"/>
    <w:rsid w:val="007F4E8E"/>
    <w:rsid w:val="008047A1"/>
    <w:rsid w:val="008124A9"/>
    <w:rsid w:val="00851A3B"/>
    <w:rsid w:val="00861527"/>
    <w:rsid w:val="00875174"/>
    <w:rsid w:val="00884E2F"/>
    <w:rsid w:val="008975DD"/>
    <w:rsid w:val="008A2376"/>
    <w:rsid w:val="008E66AD"/>
    <w:rsid w:val="00902FDB"/>
    <w:rsid w:val="009106AC"/>
    <w:rsid w:val="00931AB0"/>
    <w:rsid w:val="009951FA"/>
    <w:rsid w:val="009A0324"/>
    <w:rsid w:val="009A7B3D"/>
    <w:rsid w:val="009B058D"/>
    <w:rsid w:val="009D14BE"/>
    <w:rsid w:val="009D479D"/>
    <w:rsid w:val="009E56B7"/>
    <w:rsid w:val="00A30BB7"/>
    <w:rsid w:val="00A414D3"/>
    <w:rsid w:val="00A5510B"/>
    <w:rsid w:val="00A61DD0"/>
    <w:rsid w:val="00A8156B"/>
    <w:rsid w:val="00A866F2"/>
    <w:rsid w:val="00A90489"/>
    <w:rsid w:val="00A92E61"/>
    <w:rsid w:val="00AA3371"/>
    <w:rsid w:val="00AA4131"/>
    <w:rsid w:val="00AB117E"/>
    <w:rsid w:val="00AB60EB"/>
    <w:rsid w:val="00AC1381"/>
    <w:rsid w:val="00AC23CB"/>
    <w:rsid w:val="00AC7A08"/>
    <w:rsid w:val="00AD436D"/>
    <w:rsid w:val="00AD6034"/>
    <w:rsid w:val="00AD72FC"/>
    <w:rsid w:val="00AE7618"/>
    <w:rsid w:val="00AF6685"/>
    <w:rsid w:val="00B03176"/>
    <w:rsid w:val="00B279F6"/>
    <w:rsid w:val="00B34A6D"/>
    <w:rsid w:val="00B424BD"/>
    <w:rsid w:val="00B47149"/>
    <w:rsid w:val="00B6122D"/>
    <w:rsid w:val="00B7399E"/>
    <w:rsid w:val="00B81F01"/>
    <w:rsid w:val="00B85973"/>
    <w:rsid w:val="00BA239E"/>
    <w:rsid w:val="00BB0E14"/>
    <w:rsid w:val="00BB1675"/>
    <w:rsid w:val="00BC00B5"/>
    <w:rsid w:val="00BD23BB"/>
    <w:rsid w:val="00BD2478"/>
    <w:rsid w:val="00BD7F92"/>
    <w:rsid w:val="00BE30A7"/>
    <w:rsid w:val="00BE7B33"/>
    <w:rsid w:val="00BF3AB7"/>
    <w:rsid w:val="00C03E0A"/>
    <w:rsid w:val="00C070FC"/>
    <w:rsid w:val="00C14F87"/>
    <w:rsid w:val="00C3011C"/>
    <w:rsid w:val="00C33E35"/>
    <w:rsid w:val="00C34881"/>
    <w:rsid w:val="00C56551"/>
    <w:rsid w:val="00C632F4"/>
    <w:rsid w:val="00C701DF"/>
    <w:rsid w:val="00C8518A"/>
    <w:rsid w:val="00C859EE"/>
    <w:rsid w:val="00C90BF2"/>
    <w:rsid w:val="00CD0AF8"/>
    <w:rsid w:val="00CD2F6A"/>
    <w:rsid w:val="00D003C4"/>
    <w:rsid w:val="00D06DA9"/>
    <w:rsid w:val="00D169E7"/>
    <w:rsid w:val="00D32185"/>
    <w:rsid w:val="00D51911"/>
    <w:rsid w:val="00D602B8"/>
    <w:rsid w:val="00D61B9F"/>
    <w:rsid w:val="00D77345"/>
    <w:rsid w:val="00D8347C"/>
    <w:rsid w:val="00D87508"/>
    <w:rsid w:val="00DA7365"/>
    <w:rsid w:val="00DA7C66"/>
    <w:rsid w:val="00DB2933"/>
    <w:rsid w:val="00DB5E4B"/>
    <w:rsid w:val="00DC1D58"/>
    <w:rsid w:val="00DC31C7"/>
    <w:rsid w:val="00DD757B"/>
    <w:rsid w:val="00DF2742"/>
    <w:rsid w:val="00E10AB4"/>
    <w:rsid w:val="00E34FBA"/>
    <w:rsid w:val="00E44AD5"/>
    <w:rsid w:val="00E44E6F"/>
    <w:rsid w:val="00E55834"/>
    <w:rsid w:val="00E6697C"/>
    <w:rsid w:val="00E81985"/>
    <w:rsid w:val="00E825DC"/>
    <w:rsid w:val="00E92A64"/>
    <w:rsid w:val="00E951B8"/>
    <w:rsid w:val="00E97D43"/>
    <w:rsid w:val="00EB3783"/>
    <w:rsid w:val="00EE3C5A"/>
    <w:rsid w:val="00EF7E3D"/>
    <w:rsid w:val="00F26C9A"/>
    <w:rsid w:val="00F54FB4"/>
    <w:rsid w:val="00F56ABE"/>
    <w:rsid w:val="00F7277D"/>
    <w:rsid w:val="00F844CD"/>
    <w:rsid w:val="00F862B7"/>
    <w:rsid w:val="00FA18D9"/>
    <w:rsid w:val="00FA3C5F"/>
    <w:rsid w:val="00FD30A8"/>
    <w:rsid w:val="00FD741E"/>
    <w:rsid w:val="00FF0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ECA92-FF92-48E4-A26E-E332D829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120E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link w:val="Nagwek4Znak"/>
    <w:uiPriority w:val="9"/>
    <w:qFormat/>
    <w:rsid w:val="00120E6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120E65"/>
    <w:rPr>
      <w:rFonts w:ascii="Times New Roman" w:eastAsia="Times New Roman" w:hAnsi="Times New Roman" w:cs="Times New Roman"/>
      <w:b/>
      <w:bCs/>
      <w:sz w:val="24"/>
      <w:szCs w:val="24"/>
      <w:lang w:eastAsia="pl-PL"/>
    </w:rPr>
  </w:style>
  <w:style w:type="paragraph" w:customStyle="1" w:styleId="lead">
    <w:name w:val="lead"/>
    <w:basedOn w:val="Normalny"/>
    <w:rsid w:val="00120E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20E65"/>
    <w:rPr>
      <w:color w:val="0000FF"/>
      <w:u w:val="single"/>
    </w:rPr>
  </w:style>
  <w:style w:type="paragraph" w:customStyle="1" w:styleId="tresc">
    <w:name w:val="tresc"/>
    <w:basedOn w:val="Normalny"/>
    <w:rsid w:val="00120E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20E65"/>
    <w:rPr>
      <w:b/>
      <w:bCs/>
    </w:rPr>
  </w:style>
  <w:style w:type="character" w:customStyle="1" w:styleId="Nagwek2Znak">
    <w:name w:val="Nagłówek 2 Znak"/>
    <w:basedOn w:val="Domylnaczcionkaakapitu"/>
    <w:link w:val="Nagwek2"/>
    <w:uiPriority w:val="9"/>
    <w:semiHidden/>
    <w:rsid w:val="00120E65"/>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120E6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8401">
      <w:bodyDiv w:val="1"/>
      <w:marLeft w:val="0"/>
      <w:marRight w:val="0"/>
      <w:marTop w:val="0"/>
      <w:marBottom w:val="0"/>
      <w:divBdr>
        <w:top w:val="none" w:sz="0" w:space="0" w:color="auto"/>
        <w:left w:val="none" w:sz="0" w:space="0" w:color="auto"/>
        <w:bottom w:val="none" w:sz="0" w:space="0" w:color="auto"/>
        <w:right w:val="none" w:sz="0" w:space="0" w:color="auto"/>
      </w:divBdr>
      <w:divsChild>
        <w:div w:id="1044906216">
          <w:marLeft w:val="0"/>
          <w:marRight w:val="0"/>
          <w:marTop w:val="0"/>
          <w:marBottom w:val="0"/>
          <w:divBdr>
            <w:top w:val="none" w:sz="0" w:space="0" w:color="auto"/>
            <w:left w:val="none" w:sz="0" w:space="0" w:color="auto"/>
            <w:bottom w:val="none" w:sz="0" w:space="0" w:color="auto"/>
            <w:right w:val="none" w:sz="0" w:space="0" w:color="auto"/>
          </w:divBdr>
        </w:div>
        <w:div w:id="1035036313">
          <w:marLeft w:val="0"/>
          <w:marRight w:val="0"/>
          <w:marTop w:val="0"/>
          <w:marBottom w:val="0"/>
          <w:divBdr>
            <w:top w:val="none" w:sz="0" w:space="0" w:color="auto"/>
            <w:left w:val="none" w:sz="0" w:space="0" w:color="auto"/>
            <w:bottom w:val="none" w:sz="0" w:space="0" w:color="auto"/>
            <w:right w:val="none" w:sz="0" w:space="0" w:color="auto"/>
          </w:divBdr>
          <w:divsChild>
            <w:div w:id="250510677">
              <w:marLeft w:val="0"/>
              <w:marRight w:val="0"/>
              <w:marTop w:val="0"/>
              <w:marBottom w:val="0"/>
              <w:divBdr>
                <w:top w:val="none" w:sz="0" w:space="0" w:color="auto"/>
                <w:left w:val="none" w:sz="0" w:space="0" w:color="auto"/>
                <w:bottom w:val="none" w:sz="0" w:space="0" w:color="auto"/>
                <w:right w:val="none" w:sz="0" w:space="0" w:color="auto"/>
              </w:divBdr>
            </w:div>
            <w:div w:id="14294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3885">
      <w:bodyDiv w:val="1"/>
      <w:marLeft w:val="0"/>
      <w:marRight w:val="0"/>
      <w:marTop w:val="0"/>
      <w:marBottom w:val="0"/>
      <w:divBdr>
        <w:top w:val="none" w:sz="0" w:space="0" w:color="auto"/>
        <w:left w:val="none" w:sz="0" w:space="0" w:color="auto"/>
        <w:bottom w:val="none" w:sz="0" w:space="0" w:color="auto"/>
        <w:right w:val="none" w:sz="0" w:space="0" w:color="auto"/>
      </w:divBdr>
      <w:divsChild>
        <w:div w:id="87894208">
          <w:marLeft w:val="0"/>
          <w:marRight w:val="0"/>
          <w:marTop w:val="0"/>
          <w:marBottom w:val="0"/>
          <w:divBdr>
            <w:top w:val="none" w:sz="0" w:space="0" w:color="auto"/>
            <w:left w:val="none" w:sz="0" w:space="0" w:color="auto"/>
            <w:bottom w:val="none" w:sz="0" w:space="0" w:color="auto"/>
            <w:right w:val="none" w:sz="0" w:space="0" w:color="auto"/>
          </w:divBdr>
        </w:div>
        <w:div w:id="1951861315">
          <w:marLeft w:val="0"/>
          <w:marRight w:val="0"/>
          <w:marTop w:val="0"/>
          <w:marBottom w:val="0"/>
          <w:divBdr>
            <w:top w:val="none" w:sz="0" w:space="0" w:color="auto"/>
            <w:left w:val="none" w:sz="0" w:space="0" w:color="auto"/>
            <w:bottom w:val="none" w:sz="0" w:space="0" w:color="auto"/>
            <w:right w:val="none" w:sz="0" w:space="0" w:color="auto"/>
          </w:divBdr>
          <w:divsChild>
            <w:div w:id="1479956520">
              <w:marLeft w:val="0"/>
              <w:marRight w:val="0"/>
              <w:marTop w:val="0"/>
              <w:marBottom w:val="0"/>
              <w:divBdr>
                <w:top w:val="none" w:sz="0" w:space="0" w:color="auto"/>
                <w:left w:val="none" w:sz="0" w:space="0" w:color="auto"/>
                <w:bottom w:val="none" w:sz="0" w:space="0" w:color="auto"/>
                <w:right w:val="none" w:sz="0" w:space="0" w:color="auto"/>
              </w:divBdr>
            </w:div>
            <w:div w:id="3487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2767">
      <w:bodyDiv w:val="1"/>
      <w:marLeft w:val="0"/>
      <w:marRight w:val="0"/>
      <w:marTop w:val="0"/>
      <w:marBottom w:val="0"/>
      <w:divBdr>
        <w:top w:val="none" w:sz="0" w:space="0" w:color="auto"/>
        <w:left w:val="none" w:sz="0" w:space="0" w:color="auto"/>
        <w:bottom w:val="none" w:sz="0" w:space="0" w:color="auto"/>
        <w:right w:val="none" w:sz="0" w:space="0" w:color="auto"/>
      </w:divBdr>
      <w:divsChild>
        <w:div w:id="33427093">
          <w:marLeft w:val="0"/>
          <w:marRight w:val="0"/>
          <w:marTop w:val="0"/>
          <w:marBottom w:val="0"/>
          <w:divBdr>
            <w:top w:val="none" w:sz="0" w:space="0" w:color="auto"/>
            <w:left w:val="none" w:sz="0" w:space="0" w:color="auto"/>
            <w:bottom w:val="none" w:sz="0" w:space="0" w:color="auto"/>
            <w:right w:val="none" w:sz="0" w:space="0" w:color="auto"/>
          </w:divBdr>
        </w:div>
        <w:div w:id="2099018627">
          <w:marLeft w:val="0"/>
          <w:marRight w:val="0"/>
          <w:marTop w:val="0"/>
          <w:marBottom w:val="0"/>
          <w:divBdr>
            <w:top w:val="none" w:sz="0" w:space="0" w:color="auto"/>
            <w:left w:val="none" w:sz="0" w:space="0" w:color="auto"/>
            <w:bottom w:val="none" w:sz="0" w:space="0" w:color="auto"/>
            <w:right w:val="none" w:sz="0" w:space="0" w:color="auto"/>
          </w:divBdr>
        </w:div>
        <w:div w:id="1765418920">
          <w:marLeft w:val="0"/>
          <w:marRight w:val="0"/>
          <w:marTop w:val="0"/>
          <w:marBottom w:val="0"/>
          <w:divBdr>
            <w:top w:val="none" w:sz="0" w:space="0" w:color="auto"/>
            <w:left w:val="none" w:sz="0" w:space="0" w:color="auto"/>
            <w:bottom w:val="none" w:sz="0" w:space="0" w:color="auto"/>
            <w:right w:val="none" w:sz="0" w:space="0" w:color="auto"/>
          </w:divBdr>
          <w:divsChild>
            <w:div w:id="172040229">
              <w:marLeft w:val="0"/>
              <w:marRight w:val="0"/>
              <w:marTop w:val="0"/>
              <w:marBottom w:val="0"/>
              <w:divBdr>
                <w:top w:val="none" w:sz="0" w:space="0" w:color="auto"/>
                <w:left w:val="none" w:sz="0" w:space="0" w:color="auto"/>
                <w:bottom w:val="none" w:sz="0" w:space="0" w:color="auto"/>
                <w:right w:val="none" w:sz="0" w:space="0" w:color="auto"/>
              </w:divBdr>
            </w:div>
            <w:div w:id="17945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6046</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znp</dc:creator>
  <cp:keywords/>
  <dc:description/>
  <cp:lastModifiedBy>znp</cp:lastModifiedBy>
  <cp:revision>1</cp:revision>
  <dcterms:created xsi:type="dcterms:W3CDTF">2013-12-03T07:20:00Z</dcterms:created>
  <dcterms:modified xsi:type="dcterms:W3CDTF">2013-12-03T07:24:00Z</dcterms:modified>
</cp:coreProperties>
</file>